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nione Terre di Frontiera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Como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